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0A" w:rsidRDefault="00D5056B">
      <w:pPr>
        <w:pStyle w:val="Textbody"/>
        <w:spacing w:after="0" w:line="396" w:lineRule="auto"/>
        <w:rPr>
          <w:rFonts w:hint="eastAsia"/>
        </w:rPr>
      </w:pPr>
      <w:r>
        <w:rPr>
          <w:rFonts w:ascii="Arial" w:hAnsi="Arial"/>
          <w:b/>
          <w:bCs/>
          <w:sz w:val="28"/>
          <w:szCs w:val="28"/>
        </w:rPr>
        <w:t>Kontrollküsimused õppeaia rajamisel</w:t>
      </w:r>
      <w:bookmarkStart w:id="0" w:name="docs-internal-guid-f48d7767-7fff-50bd-35"/>
      <w:bookmarkEnd w:id="0"/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Milline on õppeaia kontseptsioon?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 xml:space="preserve">Millised on õppeaia eesmärgid, mida seal teha soovitakse, millel on rõhk, millised on läbivad põhimõtted, millele </w:t>
      </w:r>
      <w:r>
        <w:rPr>
          <w:rFonts w:ascii="Arial" w:hAnsi="Arial"/>
          <w:color w:val="000000"/>
        </w:rPr>
        <w:t>toetuda valikute tegemisel?</w:t>
      </w:r>
    </w:p>
    <w:p w:rsidR="0093590A" w:rsidRPr="00635F90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Millised on õppeaeda soodustavad ja toetavad tegurid teie asutuses?</w:t>
      </w:r>
    </w:p>
    <w:p w:rsidR="0093590A" w:rsidRPr="00635F90" w:rsidRDefault="00D5056B" w:rsidP="00635F90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Millised on võimalikud takistused ja probleemid õppeaia rajamisel ja pidamisel?</w:t>
      </w:r>
    </w:p>
    <w:p w:rsidR="0093590A" w:rsidRPr="00635F90" w:rsidRDefault="00D5056B" w:rsidP="00635F90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 xml:space="preserve">Millised on olemasolevad võimalused ruumilises mõttes? Mis on juba olemas? Mida </w:t>
      </w:r>
      <w:r>
        <w:rPr>
          <w:rFonts w:ascii="Arial" w:hAnsi="Arial"/>
          <w:color w:val="000000"/>
        </w:rPr>
        <w:t>on juba tehtud?</w:t>
      </w:r>
    </w:p>
    <w:p w:rsidR="0093590A" w:rsidRPr="00635F90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Kus ja mis mahus õppeaiaga alustada, kuhu soovitakse liikuda edasi?</w:t>
      </w:r>
    </w:p>
    <w:p w:rsidR="0093590A" w:rsidRPr="00635F90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Kuidas on lahendatud hoonete lähiümbruse haljastus ja kujundus?</w:t>
      </w:r>
    </w:p>
    <w:p w:rsidR="0093590A" w:rsidRPr="00635F90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Kuidas on lahendatud kogu teie kasutuses oleva territooriumi haljastus ja kujundus?</w:t>
      </w:r>
    </w:p>
    <w:p w:rsidR="0093590A" w:rsidRPr="00635F90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Milline on hoone hommiku</w:t>
      </w:r>
      <w:r>
        <w:rPr>
          <w:rFonts w:ascii="Arial" w:hAnsi="Arial"/>
          <w:color w:val="000000"/>
        </w:rPr>
        <w:t>-, lõuna- ja õhtupäikese poolsete külgede taimestik?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 xml:space="preserve">Kas on olemas olemasoleva haljastuse plaan, olemasolevate taimede nimekiri? </w:t>
      </w:r>
      <w:r>
        <w:rPr>
          <w:color w:val="000000"/>
        </w:rPr>
        <w:t> 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 palju on juba olemas maitse- või toi</w:t>
      </w:r>
      <w:bookmarkStart w:id="1" w:name="_GoBack"/>
      <w:bookmarkEnd w:id="1"/>
      <w:r>
        <w:rPr>
          <w:rFonts w:ascii="Arial" w:hAnsi="Arial"/>
          <w:color w:val="000000"/>
        </w:rPr>
        <w:t>dutaimi, viljapuid ja marjapõõsaid?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Kas ja kuhu sobituksid peenrad toidu- ja maitseta</w:t>
      </w:r>
      <w:r>
        <w:rPr>
          <w:rFonts w:ascii="Arial" w:hAnsi="Arial"/>
          <w:color w:val="000000"/>
        </w:rPr>
        <w:t>imedega?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Kes omab ja hooldab territooriumi ja kellega peaks aiaga seotud soovitud muudatused kooskõlastama?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Millised on kohalikud kehtivad heakorra eeskirjad ja regulatsioonid, mis puudutavad niitmise nõudeid ja kompostimist?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 xml:space="preserve">Kas teie asutuses juba toimub </w:t>
      </w:r>
      <w:r>
        <w:rPr>
          <w:rFonts w:ascii="Arial" w:hAnsi="Arial"/>
          <w:color w:val="000000"/>
        </w:rPr>
        <w:t>mingil kombel kompostimist?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 tüüpi kompostikaste juba kasutatakse?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Kuhu liiguvad territooriumil niidetud rohi, puulehed, oksad, õpilaste söödud puuviljade jäägid? Kas neid oleks võimalik õppe eesmärgil (rohkem) kasutada?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Milliseid kompostimise võimalusi</w:t>
      </w:r>
      <w:r>
        <w:rPr>
          <w:rFonts w:ascii="Arial" w:hAnsi="Arial"/>
          <w:color w:val="000000"/>
        </w:rPr>
        <w:t xml:space="preserve"> teie asutuses oleks mõeldav veel kasutada?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Kust saada kastmisvett?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Kas on olemas või saaks luua vihmavee kogumise võimalusi? Kuidas?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Kus on kraanist/voolikust/tiigist vee võtmise võimalusi?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Kui mugav ja ohutu on kastmisvee võtmine?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Kas on olemas piirdeaed</w:t>
      </w:r>
      <w:r>
        <w:rPr>
          <w:rFonts w:ascii="Arial" w:hAnsi="Arial"/>
          <w:color w:val="000000"/>
        </w:rPr>
        <w:t>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Kas olemasolevat piirdeaeda saaks ka kasutada toestust vajavate taimede kasvatamiseks mingis lõigus?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Sihtrühm – kellele ja kellega õppeaeda luuakse ja kasutatakse?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Kuidas kaasata erinevas vanuses õpilasi planeerimisse, aia rajamisse ja milliseid tegevusi</w:t>
      </w:r>
      <w:r>
        <w:rPr>
          <w:rFonts w:ascii="Arial" w:hAnsi="Arial"/>
          <w:color w:val="000000"/>
        </w:rPr>
        <w:t xml:space="preserve"> tehakse koos õpilastega?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Millised aiatarbed, vahendeid on juba olemas ja mida on vaja juurde hankida?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Kuidas ja kus tööriistu ja vahendeid hoiustada?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Milliseid peenraid teha?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Kust hankida mulda?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Milliseid taimi soovitakse kasvatada?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Kuidas ja kust hankida</w:t>
      </w:r>
      <w:r>
        <w:rPr>
          <w:rFonts w:ascii="Arial" w:hAnsi="Arial"/>
          <w:color w:val="000000"/>
        </w:rPr>
        <w:t xml:space="preserve"> seemned ja istikud?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Milline on õppeaia meeskond? Kes ja mida teeb?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Kuidas jaguneb vastutus ja kes on kaasatud planeerimisse, eelarve koostamisse ja vajadusel toetuste hankimisse (ja sellega seotud aruandlusesse)?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Kes on eestvedajad?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 xml:space="preserve">Kui suur osa asutuse </w:t>
      </w:r>
      <w:r>
        <w:rPr>
          <w:rFonts w:ascii="Arial" w:hAnsi="Arial"/>
          <w:color w:val="000000"/>
        </w:rPr>
        <w:t>kollektiivist soovib (ja mis määral) ettevõtmises osaleda?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Kuidas on motiveeritud ja kaasatud õpilased?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Kas ja mil määral saaks kaasata lapsevanemaid?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Kes ja millal tegeleb praktiliste töödega?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 suur on eelarve, millised on kulud?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Kust leida rahalise to</w:t>
      </w:r>
      <w:r>
        <w:rPr>
          <w:rFonts w:ascii="Arial" w:hAnsi="Arial"/>
          <w:color w:val="000000"/>
        </w:rPr>
        <w:t>etuse võimalusi?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Millist nõu, abi koolitusi vm oleks vaja?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Millised on rahaliste toetuste võimalused?</w:t>
      </w:r>
    </w:p>
    <w:p w:rsidR="0093590A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hint="eastAsia"/>
        </w:rPr>
      </w:pPr>
      <w:r>
        <w:rPr>
          <w:rFonts w:ascii="Arial" w:hAnsi="Arial"/>
          <w:color w:val="000000"/>
        </w:rPr>
        <w:t>Kuidas jäädvustada õppeaia tegevusi?</w:t>
      </w:r>
    </w:p>
    <w:p w:rsidR="0093590A" w:rsidRPr="001A5925" w:rsidRDefault="00D5056B" w:rsidP="001A5925">
      <w:pPr>
        <w:pStyle w:val="Textbody"/>
        <w:numPr>
          <w:ilvl w:val="0"/>
          <w:numId w:val="2"/>
        </w:numPr>
        <w:spacing w:after="0" w:line="396" w:lineRule="auto"/>
        <w:rPr>
          <w:rFonts w:ascii="Arial" w:hAnsi="Arial" w:hint="eastAsia"/>
          <w:color w:val="000000"/>
        </w:rPr>
      </w:pPr>
      <w:r>
        <w:rPr>
          <w:rFonts w:ascii="Arial" w:hAnsi="Arial"/>
          <w:color w:val="000000"/>
        </w:rPr>
        <w:t>Kuidas korraldada hooldust puhkuste ajal suvel?</w:t>
      </w:r>
    </w:p>
    <w:sectPr w:rsidR="0093590A" w:rsidRPr="001A59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6B" w:rsidRDefault="00D5056B">
      <w:pPr>
        <w:rPr>
          <w:rFonts w:hint="eastAsia"/>
        </w:rPr>
      </w:pPr>
      <w:r>
        <w:separator/>
      </w:r>
    </w:p>
  </w:endnote>
  <w:endnote w:type="continuationSeparator" w:id="0">
    <w:p w:rsidR="00D5056B" w:rsidRDefault="00D505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6B" w:rsidRDefault="00D505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056B" w:rsidRDefault="00D505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7D6E"/>
    <w:multiLevelType w:val="multilevel"/>
    <w:tmpl w:val="764EF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A087100"/>
    <w:multiLevelType w:val="hybridMultilevel"/>
    <w:tmpl w:val="955C62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590A"/>
    <w:rsid w:val="001A5925"/>
    <w:rsid w:val="00376C0B"/>
    <w:rsid w:val="00635F90"/>
    <w:rsid w:val="0093590A"/>
    <w:rsid w:val="00D5056B"/>
    <w:rsid w:val="00D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526F-30D7-4D75-A458-9843DF4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edaktsioon">
    <w:name w:val="Revision"/>
    <w:pPr>
      <w:textAlignment w:val="auto"/>
    </w:pPr>
    <w:rPr>
      <w:rFonts w:cs="Mangal"/>
      <w:szCs w:val="21"/>
    </w:rPr>
  </w:style>
  <w:style w:type="paragraph" w:styleId="Jutumullitekst">
    <w:name w:val="Balloon Text"/>
    <w:basedOn w:val="Normaallaad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 Kirsipuu-Vadi</dc:creator>
  <cp:lastModifiedBy>Eeva Kirsipuu-Vadi</cp:lastModifiedBy>
  <cp:revision>9</cp:revision>
  <dcterms:created xsi:type="dcterms:W3CDTF">2023-02-02T10:16:00Z</dcterms:created>
  <dcterms:modified xsi:type="dcterms:W3CDTF">2023-02-02T10:16:00Z</dcterms:modified>
</cp:coreProperties>
</file>